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396" w:rsidRPr="00524396" w:rsidRDefault="00524396" w:rsidP="00524396">
      <w:pPr>
        <w:spacing w:line="360" w:lineRule="auto"/>
        <w:jc w:val="center"/>
        <w:rPr>
          <w:rFonts w:ascii="宋体" w:hAnsi="宋体" w:hint="eastAsia"/>
          <w:b/>
          <w:bCs/>
          <w:sz w:val="32"/>
          <w:szCs w:val="32"/>
        </w:rPr>
      </w:pPr>
      <w:r w:rsidRPr="00524396">
        <w:rPr>
          <w:rFonts w:ascii="宋体" w:hAnsi="宋体" w:hint="eastAsia"/>
          <w:b/>
          <w:sz w:val="32"/>
          <w:szCs w:val="32"/>
        </w:rPr>
        <w:t>对外汉语学院综合素质排名方案</w:t>
      </w:r>
    </w:p>
    <w:p w:rsidR="00524396" w:rsidRPr="00524396" w:rsidRDefault="00524396" w:rsidP="00524396">
      <w:pPr>
        <w:spacing w:line="360" w:lineRule="auto"/>
        <w:ind w:firstLineChars="196" w:firstLine="470"/>
        <w:rPr>
          <w:rFonts w:eastAsia="楷体_GB2312" w:hint="eastAsia"/>
          <w:color w:val="000000"/>
          <w:sz w:val="24"/>
        </w:rPr>
      </w:pPr>
      <w:r w:rsidRPr="00524396">
        <w:rPr>
          <w:rFonts w:hint="eastAsia"/>
          <w:color w:val="000000"/>
          <w:sz w:val="24"/>
        </w:rPr>
        <w:t>1</w:t>
      </w:r>
      <w:r w:rsidRPr="00524396">
        <w:rPr>
          <w:rFonts w:hint="eastAsia"/>
          <w:color w:val="000000"/>
          <w:sz w:val="24"/>
        </w:rPr>
        <w:t>．基础分</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基础分由学生的学业成绩、学术科研、社会工作及获奖情况三部分构成。其中，学业成绩占</w:t>
      </w:r>
      <w:r w:rsidRPr="00524396">
        <w:rPr>
          <w:rFonts w:hint="eastAsia"/>
          <w:color w:val="000000"/>
          <w:sz w:val="24"/>
        </w:rPr>
        <w:t>55</w:t>
      </w:r>
      <w:r w:rsidRPr="00524396">
        <w:rPr>
          <w:rFonts w:hint="eastAsia"/>
          <w:color w:val="000000"/>
          <w:sz w:val="24"/>
        </w:rPr>
        <w:t>％，学术科研占</w:t>
      </w:r>
      <w:r w:rsidRPr="00524396">
        <w:rPr>
          <w:rFonts w:hint="eastAsia"/>
          <w:color w:val="000000"/>
          <w:sz w:val="24"/>
        </w:rPr>
        <w:t>30</w:t>
      </w:r>
      <w:r w:rsidRPr="00524396">
        <w:rPr>
          <w:rFonts w:hint="eastAsia"/>
          <w:color w:val="000000"/>
          <w:sz w:val="24"/>
        </w:rPr>
        <w:t>％，社会工作及获奖情况占</w:t>
      </w:r>
      <w:r w:rsidRPr="00524396">
        <w:rPr>
          <w:rFonts w:hint="eastAsia"/>
          <w:color w:val="000000"/>
          <w:sz w:val="24"/>
        </w:rPr>
        <w:t>15</w:t>
      </w:r>
      <w:r w:rsidRPr="00524396">
        <w:rPr>
          <w:rFonts w:hint="eastAsia"/>
          <w:color w:val="000000"/>
          <w:sz w:val="24"/>
        </w:rPr>
        <w:t>％。具体构成如下：</w:t>
      </w:r>
    </w:p>
    <w:p w:rsidR="00524396" w:rsidRPr="00524396" w:rsidRDefault="00524396" w:rsidP="00524396">
      <w:pPr>
        <w:spacing w:line="360" w:lineRule="auto"/>
        <w:ind w:firstLineChars="196" w:firstLine="470"/>
        <w:rPr>
          <w:rFonts w:hint="eastAsia"/>
          <w:color w:val="000000"/>
          <w:sz w:val="24"/>
        </w:rPr>
      </w:pPr>
      <w:r w:rsidRPr="00524396">
        <w:rPr>
          <w:rFonts w:hint="eastAsia"/>
          <w:color w:val="000000"/>
          <w:sz w:val="24"/>
        </w:rPr>
        <w:t>（</w:t>
      </w:r>
      <w:r w:rsidRPr="00524396">
        <w:rPr>
          <w:rFonts w:hint="eastAsia"/>
          <w:color w:val="000000"/>
          <w:sz w:val="24"/>
        </w:rPr>
        <w:t>1</w:t>
      </w:r>
      <w:r w:rsidRPr="00524396">
        <w:rPr>
          <w:rFonts w:hint="eastAsia"/>
          <w:color w:val="000000"/>
          <w:sz w:val="24"/>
        </w:rPr>
        <w:t>）学业成绩</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学业成绩包括大学本科三年专业课程成绩。其计算方法如下：</w:t>
      </w:r>
    </w:p>
    <w:p w:rsidR="00524396" w:rsidRPr="00524396" w:rsidRDefault="00524396" w:rsidP="00524396">
      <w:pPr>
        <w:spacing w:line="360" w:lineRule="auto"/>
        <w:ind w:firstLineChars="1600" w:firstLine="3840"/>
        <w:rPr>
          <w:rFonts w:hint="eastAsia"/>
          <w:color w:val="000000"/>
          <w:sz w:val="24"/>
        </w:rPr>
      </w:pPr>
      <w:r w:rsidRPr="00524396">
        <w:rPr>
          <w:rFonts w:hint="eastAsia"/>
          <w:color w:val="000000"/>
          <w:sz w:val="24"/>
        </w:rPr>
        <w:t>学业成绩</w:t>
      </w:r>
      <w:r w:rsidRPr="00524396">
        <w:rPr>
          <w:rFonts w:hint="eastAsia"/>
          <w:color w:val="000000"/>
          <w:sz w:val="24"/>
        </w:rPr>
        <w:t>=</w:t>
      </w:r>
      <w:r w:rsidRPr="00524396">
        <w:rPr>
          <w:color w:val="000000"/>
          <w:position w:val="-32"/>
          <w:sz w:val="24"/>
        </w:rPr>
        <w:object w:dxaOrig="782" w:dyaOrig="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38.25pt;mso-position-horizontal-relative:page;mso-position-vertical-relative:page" o:ole="">
            <v:imagedata r:id="rId4" o:title=""/>
          </v:shape>
          <o:OLEObject Type="Embed" ProgID="Equation.3" ShapeID="_x0000_i1025" DrawAspect="Content" ObjectID="_1440954788" r:id="rId5"/>
        </w:object>
      </w:r>
    </w:p>
    <w:p w:rsidR="00524396" w:rsidRPr="00524396" w:rsidRDefault="00524396" w:rsidP="00524396">
      <w:pPr>
        <w:spacing w:line="360" w:lineRule="auto"/>
        <w:ind w:firstLineChars="100" w:firstLine="240"/>
        <w:rPr>
          <w:rFonts w:hint="eastAsia"/>
          <w:color w:val="000000"/>
          <w:sz w:val="24"/>
        </w:rPr>
      </w:pPr>
      <w:r w:rsidRPr="00524396">
        <w:rPr>
          <w:color w:val="000000"/>
          <w:position w:val="-30"/>
          <w:sz w:val="24"/>
        </w:rPr>
        <w:object w:dxaOrig="7280" w:dyaOrig="720">
          <v:shape id="_x0000_i1026" type="#_x0000_t75" style="width:310.5pt;height:30.75pt;mso-position-horizontal-relative:page;mso-position-vertical-relative:page" o:ole="">
            <v:imagedata r:id="rId6" o:title=""/>
          </v:shape>
          <o:OLEObject Type="Embed" ProgID="Equation.3" ShapeID="_x0000_i1026" DrawAspect="Content" ObjectID="_1440954789" r:id="rId7"/>
        </w:object>
      </w:r>
    </w:p>
    <w:p w:rsidR="00524396" w:rsidRPr="00524396" w:rsidRDefault="00524396" w:rsidP="00524396">
      <w:pPr>
        <w:spacing w:line="360" w:lineRule="auto"/>
        <w:ind w:firstLineChars="100" w:firstLine="240"/>
        <w:rPr>
          <w:rFonts w:hint="eastAsia"/>
          <w:color w:val="000000"/>
          <w:sz w:val="24"/>
        </w:rPr>
      </w:pPr>
      <w:r w:rsidRPr="00524396">
        <w:rPr>
          <w:rFonts w:hint="eastAsia"/>
          <w:color w:val="000000"/>
          <w:sz w:val="24"/>
        </w:rPr>
        <w:t>关于学业成绩的说明：</w:t>
      </w:r>
    </w:p>
    <w:p w:rsidR="00524396" w:rsidRPr="00524396" w:rsidRDefault="00524396" w:rsidP="00524396">
      <w:pPr>
        <w:spacing w:line="360" w:lineRule="auto"/>
        <w:ind w:firstLineChars="200" w:firstLine="480"/>
        <w:rPr>
          <w:rFonts w:hint="eastAsia"/>
          <w:sz w:val="24"/>
        </w:rPr>
      </w:pPr>
      <w:r w:rsidRPr="00524396">
        <w:rPr>
          <w:rFonts w:hint="eastAsia"/>
          <w:sz w:val="24"/>
        </w:rPr>
        <w:t>a</w:t>
      </w:r>
      <w:r w:rsidRPr="00524396">
        <w:rPr>
          <w:rFonts w:hint="eastAsia"/>
          <w:sz w:val="24"/>
        </w:rPr>
        <w:t>、不包括学校公共必修、公共选修课的成绩；</w:t>
      </w:r>
    </w:p>
    <w:p w:rsidR="00A744F1" w:rsidRDefault="00524396" w:rsidP="00524396">
      <w:pPr>
        <w:spacing w:line="360" w:lineRule="auto"/>
        <w:ind w:firstLineChars="200" w:firstLine="480"/>
        <w:rPr>
          <w:rFonts w:hint="eastAsia"/>
          <w:sz w:val="24"/>
        </w:rPr>
      </w:pPr>
      <w:r w:rsidRPr="00524396">
        <w:rPr>
          <w:rFonts w:hint="eastAsia"/>
          <w:sz w:val="24"/>
        </w:rPr>
        <w:t>b</w:t>
      </w:r>
      <w:r w:rsidRPr="00524396">
        <w:rPr>
          <w:rFonts w:hint="eastAsia"/>
          <w:sz w:val="24"/>
        </w:rPr>
        <w:t>、专业选修课计算方法：全部的专业选修课成绩都计入学业成绩。</w:t>
      </w:r>
    </w:p>
    <w:p w:rsidR="00524396" w:rsidRPr="00524396" w:rsidRDefault="00524396" w:rsidP="00524396">
      <w:pPr>
        <w:spacing w:line="360" w:lineRule="auto"/>
        <w:ind w:firstLineChars="200" w:firstLine="480"/>
        <w:rPr>
          <w:rFonts w:ascii="Arial" w:hAnsi="Arial" w:cs="Arial" w:hint="eastAsia"/>
          <w:sz w:val="24"/>
        </w:rPr>
      </w:pPr>
      <w:r w:rsidRPr="00524396">
        <w:rPr>
          <w:rFonts w:hint="eastAsia"/>
          <w:sz w:val="24"/>
        </w:rPr>
        <w:t>c</w:t>
      </w:r>
      <w:r w:rsidRPr="00524396">
        <w:rPr>
          <w:rFonts w:hint="eastAsia"/>
          <w:sz w:val="24"/>
        </w:rPr>
        <w:t>、</w:t>
      </w:r>
      <w:r w:rsidRPr="00524396">
        <w:rPr>
          <w:rFonts w:ascii="Arial" w:hAnsi="Arial" w:cs="Arial" w:hint="eastAsia"/>
          <w:sz w:val="24"/>
        </w:rPr>
        <w:t>赴外校学习同学，在交流期间，取得的专业必修课的成绩，如果和本校的专业必修课科目相同或相近、被我院认可、且已经转换为本院专业必修课成绩的，则</w:t>
      </w:r>
      <w:proofErr w:type="gramStart"/>
      <w:r w:rsidRPr="00524396">
        <w:rPr>
          <w:rFonts w:ascii="Arial" w:hAnsi="Arial" w:cs="Arial" w:hint="eastAsia"/>
          <w:sz w:val="24"/>
        </w:rPr>
        <w:t>按交流</w:t>
      </w:r>
      <w:proofErr w:type="gramEnd"/>
      <w:r w:rsidRPr="00524396">
        <w:rPr>
          <w:rFonts w:ascii="Arial" w:hAnsi="Arial" w:cs="Arial" w:hint="eastAsia"/>
          <w:sz w:val="24"/>
        </w:rPr>
        <w:t>期间取得的成绩计算。若尚未转换，则不计算进总分。</w:t>
      </w:r>
    </w:p>
    <w:p w:rsidR="00524396" w:rsidRPr="00524396" w:rsidRDefault="00524396" w:rsidP="00524396">
      <w:pPr>
        <w:spacing w:line="360" w:lineRule="auto"/>
        <w:ind w:firstLineChars="196" w:firstLine="470"/>
        <w:rPr>
          <w:rFonts w:hint="eastAsia"/>
          <w:color w:val="000000"/>
          <w:sz w:val="24"/>
        </w:rPr>
      </w:pPr>
      <w:r w:rsidRPr="00524396">
        <w:rPr>
          <w:rFonts w:hint="eastAsia"/>
          <w:color w:val="000000"/>
          <w:sz w:val="24"/>
        </w:rPr>
        <w:t>（</w:t>
      </w:r>
      <w:r w:rsidRPr="00524396">
        <w:rPr>
          <w:rFonts w:hint="eastAsia"/>
          <w:color w:val="000000"/>
          <w:sz w:val="24"/>
        </w:rPr>
        <w:t>2</w:t>
      </w:r>
      <w:r w:rsidRPr="00524396">
        <w:rPr>
          <w:rFonts w:hint="eastAsia"/>
          <w:color w:val="000000"/>
          <w:sz w:val="24"/>
        </w:rPr>
        <w:t>）学术科研</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计算标准：</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大夏杯：</w:t>
      </w:r>
      <w:r w:rsidRPr="00524396">
        <w:rPr>
          <w:rFonts w:hint="eastAsia"/>
          <w:color w:val="000000"/>
          <w:sz w:val="24"/>
        </w:rPr>
        <w:t xml:space="preserve"> </w:t>
      </w:r>
      <w:r w:rsidRPr="00524396">
        <w:rPr>
          <w:rFonts w:hint="eastAsia"/>
          <w:color w:val="000000"/>
          <w:sz w:val="24"/>
        </w:rPr>
        <w:t>一等奖</w:t>
      </w:r>
      <w:r w:rsidRPr="00524396">
        <w:rPr>
          <w:rFonts w:hint="eastAsia"/>
          <w:color w:val="000000"/>
          <w:sz w:val="24"/>
        </w:rPr>
        <w:t xml:space="preserve"> 0.4</w:t>
      </w:r>
      <w:r w:rsidRPr="00524396">
        <w:rPr>
          <w:rFonts w:hint="eastAsia"/>
          <w:color w:val="000000"/>
          <w:sz w:val="24"/>
        </w:rPr>
        <w:t>；二等奖</w:t>
      </w:r>
      <w:r w:rsidRPr="00524396">
        <w:rPr>
          <w:rFonts w:hint="eastAsia"/>
          <w:color w:val="000000"/>
          <w:sz w:val="24"/>
        </w:rPr>
        <w:t>0.3</w:t>
      </w:r>
      <w:r w:rsidRPr="00524396">
        <w:rPr>
          <w:rFonts w:hint="eastAsia"/>
          <w:color w:val="000000"/>
          <w:sz w:val="24"/>
        </w:rPr>
        <w:t>；三等奖</w:t>
      </w:r>
      <w:r w:rsidRPr="00524396">
        <w:rPr>
          <w:rFonts w:hint="eastAsia"/>
          <w:color w:val="000000"/>
          <w:sz w:val="24"/>
        </w:rPr>
        <w:t>0.2</w:t>
      </w:r>
      <w:r w:rsidRPr="00524396">
        <w:rPr>
          <w:rFonts w:hint="eastAsia"/>
          <w:color w:val="000000"/>
          <w:sz w:val="24"/>
        </w:rPr>
        <w:t>；鼓励奖</w:t>
      </w:r>
      <w:r w:rsidRPr="00524396">
        <w:rPr>
          <w:rFonts w:hint="eastAsia"/>
          <w:color w:val="000000"/>
          <w:sz w:val="24"/>
        </w:rPr>
        <w:t>0.1</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上海市挑战杯：特等奖</w:t>
      </w:r>
      <w:r w:rsidRPr="00524396">
        <w:rPr>
          <w:rFonts w:hint="eastAsia"/>
          <w:color w:val="000000"/>
          <w:sz w:val="24"/>
        </w:rPr>
        <w:t>0.8</w:t>
      </w:r>
      <w:r w:rsidRPr="00524396">
        <w:rPr>
          <w:rFonts w:hint="eastAsia"/>
          <w:color w:val="000000"/>
          <w:sz w:val="24"/>
        </w:rPr>
        <w:t>；一等奖</w:t>
      </w:r>
      <w:r w:rsidRPr="00524396">
        <w:rPr>
          <w:rFonts w:hint="eastAsia"/>
          <w:color w:val="000000"/>
          <w:sz w:val="24"/>
        </w:rPr>
        <w:t>0.6</w:t>
      </w:r>
      <w:r w:rsidRPr="00524396">
        <w:rPr>
          <w:rFonts w:hint="eastAsia"/>
          <w:color w:val="000000"/>
          <w:sz w:val="24"/>
        </w:rPr>
        <w:t>；二等奖</w:t>
      </w:r>
      <w:r w:rsidRPr="00524396">
        <w:rPr>
          <w:rFonts w:hint="eastAsia"/>
          <w:color w:val="000000"/>
          <w:sz w:val="24"/>
        </w:rPr>
        <w:t>0.5</w:t>
      </w:r>
      <w:r w:rsidRPr="00524396">
        <w:rPr>
          <w:rFonts w:hint="eastAsia"/>
          <w:color w:val="000000"/>
          <w:sz w:val="24"/>
        </w:rPr>
        <w:t>；三等奖</w:t>
      </w:r>
      <w:r w:rsidRPr="00524396">
        <w:rPr>
          <w:rFonts w:hint="eastAsia"/>
          <w:color w:val="000000"/>
          <w:sz w:val="24"/>
        </w:rPr>
        <w:t>0.4</w:t>
      </w:r>
      <w:r w:rsidRPr="00524396">
        <w:rPr>
          <w:rFonts w:hint="eastAsia"/>
          <w:color w:val="000000"/>
          <w:sz w:val="24"/>
        </w:rPr>
        <w:t>；鼓励奖</w:t>
      </w:r>
      <w:r w:rsidRPr="00524396">
        <w:rPr>
          <w:rFonts w:hint="eastAsia"/>
          <w:color w:val="000000"/>
          <w:sz w:val="24"/>
        </w:rPr>
        <w:t>0.2</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全国挑战杯：</w:t>
      </w:r>
      <w:r w:rsidRPr="00524396">
        <w:rPr>
          <w:rFonts w:hint="eastAsia"/>
          <w:color w:val="000000"/>
          <w:sz w:val="24"/>
        </w:rPr>
        <w:t xml:space="preserve"> </w:t>
      </w:r>
      <w:r w:rsidRPr="00524396">
        <w:rPr>
          <w:rFonts w:hint="eastAsia"/>
          <w:color w:val="000000"/>
          <w:sz w:val="24"/>
        </w:rPr>
        <w:t>特等奖</w:t>
      </w:r>
      <w:r w:rsidRPr="00524396">
        <w:rPr>
          <w:rFonts w:hint="eastAsia"/>
          <w:color w:val="000000"/>
          <w:sz w:val="24"/>
        </w:rPr>
        <w:t>1.0</w:t>
      </w:r>
      <w:r w:rsidRPr="00524396">
        <w:rPr>
          <w:rFonts w:hint="eastAsia"/>
          <w:color w:val="000000"/>
          <w:sz w:val="24"/>
        </w:rPr>
        <w:t>；一等奖</w:t>
      </w:r>
      <w:r w:rsidRPr="00524396">
        <w:rPr>
          <w:rFonts w:hint="eastAsia"/>
          <w:color w:val="000000"/>
          <w:sz w:val="24"/>
        </w:rPr>
        <w:t>0.8</w:t>
      </w:r>
      <w:r w:rsidRPr="00524396">
        <w:rPr>
          <w:rFonts w:hint="eastAsia"/>
          <w:color w:val="000000"/>
          <w:sz w:val="24"/>
        </w:rPr>
        <w:t>；二等奖</w:t>
      </w:r>
      <w:r w:rsidRPr="00524396">
        <w:rPr>
          <w:rFonts w:hint="eastAsia"/>
          <w:color w:val="000000"/>
          <w:sz w:val="24"/>
        </w:rPr>
        <w:t>0.6</w:t>
      </w:r>
      <w:r w:rsidRPr="00524396">
        <w:rPr>
          <w:rFonts w:hint="eastAsia"/>
          <w:color w:val="000000"/>
          <w:sz w:val="24"/>
        </w:rPr>
        <w:t>；三等奖</w:t>
      </w:r>
      <w:r w:rsidRPr="00524396">
        <w:rPr>
          <w:rFonts w:hint="eastAsia"/>
          <w:color w:val="000000"/>
          <w:sz w:val="24"/>
        </w:rPr>
        <w:t>0.4</w:t>
      </w:r>
      <w:r w:rsidRPr="00524396">
        <w:rPr>
          <w:rFonts w:hint="eastAsia"/>
          <w:color w:val="000000"/>
          <w:sz w:val="24"/>
        </w:rPr>
        <w:t>；鼓励奖</w:t>
      </w:r>
      <w:r w:rsidRPr="00524396">
        <w:rPr>
          <w:rFonts w:hint="eastAsia"/>
          <w:color w:val="000000"/>
          <w:sz w:val="24"/>
        </w:rPr>
        <w:t>0.3</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全国大学生英语竞赛：一等奖：</w:t>
      </w:r>
      <w:r w:rsidRPr="00524396">
        <w:rPr>
          <w:rFonts w:hint="eastAsia"/>
          <w:color w:val="000000"/>
          <w:sz w:val="24"/>
        </w:rPr>
        <w:t xml:space="preserve">0.06     </w:t>
      </w:r>
      <w:r w:rsidRPr="00524396">
        <w:rPr>
          <w:rFonts w:hint="eastAsia"/>
          <w:color w:val="000000"/>
          <w:sz w:val="24"/>
        </w:rPr>
        <w:t>二等奖：</w:t>
      </w:r>
      <w:r w:rsidRPr="00524396">
        <w:rPr>
          <w:rFonts w:hint="eastAsia"/>
          <w:color w:val="000000"/>
          <w:sz w:val="24"/>
        </w:rPr>
        <w:t xml:space="preserve"> 0.04     </w:t>
      </w:r>
      <w:r w:rsidRPr="00524396">
        <w:rPr>
          <w:rFonts w:hint="eastAsia"/>
          <w:color w:val="000000"/>
          <w:sz w:val="24"/>
        </w:rPr>
        <w:t>三等奖：</w:t>
      </w:r>
      <w:r w:rsidRPr="00524396">
        <w:rPr>
          <w:rFonts w:hint="eastAsia"/>
          <w:color w:val="000000"/>
          <w:sz w:val="24"/>
        </w:rPr>
        <w:t>0.02</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发表文章：核心期刊（指当年</w:t>
      </w:r>
      <w:r w:rsidRPr="00524396">
        <w:rPr>
          <w:rFonts w:hint="eastAsia"/>
          <w:color w:val="000000"/>
          <w:sz w:val="24"/>
        </w:rPr>
        <w:t>CSSCI</w:t>
      </w:r>
      <w:r w:rsidRPr="00524396">
        <w:rPr>
          <w:rFonts w:hint="eastAsia"/>
          <w:color w:val="000000"/>
          <w:sz w:val="24"/>
        </w:rPr>
        <w:t>来源期刊）</w:t>
      </w:r>
      <w:r w:rsidRPr="00524396">
        <w:rPr>
          <w:rFonts w:hint="eastAsia"/>
          <w:color w:val="000000"/>
          <w:sz w:val="24"/>
        </w:rPr>
        <w:t xml:space="preserve">     0.8</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 xml:space="preserve">         </w:t>
      </w:r>
      <w:r w:rsidRPr="00524396">
        <w:rPr>
          <w:rFonts w:hint="eastAsia"/>
          <w:color w:val="000000"/>
          <w:sz w:val="24"/>
        </w:rPr>
        <w:t>一般期刊（包括在报纸发表的学术文章）</w:t>
      </w:r>
      <w:r w:rsidRPr="00524396">
        <w:rPr>
          <w:rFonts w:hint="eastAsia"/>
          <w:color w:val="000000"/>
          <w:sz w:val="24"/>
        </w:rPr>
        <w:t xml:space="preserve"> 0.2</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出版专著：</w:t>
      </w:r>
      <w:r w:rsidRPr="00524396">
        <w:rPr>
          <w:rFonts w:hint="eastAsia"/>
          <w:color w:val="000000"/>
          <w:sz w:val="24"/>
        </w:rPr>
        <w:t>1.0</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出版译著：</w:t>
      </w:r>
      <w:r w:rsidRPr="00524396">
        <w:rPr>
          <w:rFonts w:hint="eastAsia"/>
          <w:color w:val="000000"/>
          <w:sz w:val="24"/>
        </w:rPr>
        <w:t>0.7</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完成国家级大学生科研立项课题，主持人记</w:t>
      </w:r>
      <w:r w:rsidRPr="00524396">
        <w:rPr>
          <w:rFonts w:hint="eastAsia"/>
          <w:color w:val="000000"/>
          <w:sz w:val="24"/>
        </w:rPr>
        <w:t>0.2</w:t>
      </w:r>
      <w:r w:rsidRPr="00524396">
        <w:rPr>
          <w:rFonts w:hint="eastAsia"/>
          <w:color w:val="000000"/>
          <w:sz w:val="24"/>
        </w:rPr>
        <w:t>分，课题组成员记</w:t>
      </w:r>
      <w:r w:rsidRPr="00524396">
        <w:rPr>
          <w:rFonts w:hint="eastAsia"/>
          <w:color w:val="000000"/>
          <w:sz w:val="24"/>
        </w:rPr>
        <w:t>0.1</w:t>
      </w:r>
      <w:r w:rsidRPr="00524396">
        <w:rPr>
          <w:rFonts w:hint="eastAsia"/>
          <w:color w:val="000000"/>
          <w:sz w:val="24"/>
        </w:rPr>
        <w:t>分；市级大学生科研立项课题，主持人记</w:t>
      </w:r>
      <w:r w:rsidRPr="00524396">
        <w:rPr>
          <w:rFonts w:hint="eastAsia"/>
          <w:color w:val="000000"/>
          <w:sz w:val="24"/>
        </w:rPr>
        <w:t>0.1</w:t>
      </w:r>
      <w:r w:rsidRPr="00524396">
        <w:rPr>
          <w:rFonts w:hint="eastAsia"/>
          <w:color w:val="000000"/>
          <w:sz w:val="24"/>
        </w:rPr>
        <w:t>分，课题组成员记</w:t>
      </w:r>
      <w:r w:rsidRPr="00524396">
        <w:rPr>
          <w:rFonts w:hint="eastAsia"/>
          <w:color w:val="000000"/>
          <w:sz w:val="24"/>
        </w:rPr>
        <w:t>0.05</w:t>
      </w:r>
      <w:r w:rsidRPr="00524396">
        <w:rPr>
          <w:rFonts w:hint="eastAsia"/>
          <w:color w:val="000000"/>
          <w:sz w:val="24"/>
        </w:rPr>
        <w:t>分。</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lastRenderedPageBreak/>
        <w:t>上述项目</w:t>
      </w:r>
      <w:proofErr w:type="gramStart"/>
      <w:r w:rsidRPr="00524396">
        <w:rPr>
          <w:rFonts w:hint="eastAsia"/>
          <w:color w:val="000000"/>
          <w:sz w:val="24"/>
        </w:rPr>
        <w:t>尚未结项进行</w:t>
      </w:r>
      <w:proofErr w:type="gramEnd"/>
      <w:r w:rsidRPr="00524396">
        <w:rPr>
          <w:rFonts w:hint="eastAsia"/>
          <w:color w:val="000000"/>
          <w:sz w:val="24"/>
        </w:rPr>
        <w:t>中者，国家级项目主持人记</w:t>
      </w:r>
      <w:r w:rsidRPr="00524396">
        <w:rPr>
          <w:rFonts w:hint="eastAsia"/>
          <w:color w:val="000000"/>
          <w:sz w:val="24"/>
        </w:rPr>
        <w:t>0.1</w:t>
      </w:r>
      <w:r w:rsidRPr="00524396">
        <w:rPr>
          <w:rFonts w:hint="eastAsia"/>
          <w:color w:val="000000"/>
          <w:sz w:val="24"/>
        </w:rPr>
        <w:t>分，成员记</w:t>
      </w:r>
      <w:r w:rsidRPr="00524396">
        <w:rPr>
          <w:rFonts w:hint="eastAsia"/>
          <w:color w:val="000000"/>
          <w:sz w:val="24"/>
        </w:rPr>
        <w:t>0.05</w:t>
      </w:r>
      <w:r w:rsidRPr="00524396">
        <w:rPr>
          <w:rFonts w:hint="eastAsia"/>
          <w:color w:val="000000"/>
          <w:sz w:val="24"/>
        </w:rPr>
        <w:t>分；市级项目主持人记</w:t>
      </w:r>
      <w:r w:rsidRPr="00524396">
        <w:rPr>
          <w:rFonts w:hint="eastAsia"/>
          <w:color w:val="000000"/>
          <w:sz w:val="24"/>
        </w:rPr>
        <w:t>0.05</w:t>
      </w:r>
      <w:r w:rsidRPr="00524396">
        <w:rPr>
          <w:rFonts w:hint="eastAsia"/>
          <w:color w:val="000000"/>
          <w:sz w:val="24"/>
        </w:rPr>
        <w:t>分，成员记</w:t>
      </w:r>
      <w:r w:rsidRPr="00524396">
        <w:rPr>
          <w:rFonts w:hint="eastAsia"/>
          <w:color w:val="000000"/>
          <w:sz w:val="24"/>
        </w:rPr>
        <w:t>0.025</w:t>
      </w:r>
      <w:r w:rsidRPr="00524396">
        <w:rPr>
          <w:rFonts w:hint="eastAsia"/>
          <w:color w:val="000000"/>
          <w:sz w:val="24"/>
        </w:rPr>
        <w:t>分。</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关于学术科研的说明：</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a</w:t>
      </w:r>
      <w:r w:rsidRPr="00524396">
        <w:rPr>
          <w:rFonts w:hint="eastAsia"/>
          <w:color w:val="000000"/>
          <w:sz w:val="24"/>
        </w:rPr>
        <w:t>、参与写书与参与翻译，如果数量达到四分之一，记为</w:t>
      </w:r>
      <w:r w:rsidRPr="00524396">
        <w:rPr>
          <w:rFonts w:hint="eastAsia"/>
          <w:color w:val="000000"/>
          <w:sz w:val="24"/>
        </w:rPr>
        <w:t>0.3</w:t>
      </w:r>
      <w:r w:rsidRPr="00524396">
        <w:rPr>
          <w:rFonts w:hint="eastAsia"/>
          <w:color w:val="000000"/>
          <w:sz w:val="24"/>
        </w:rPr>
        <w:t>，达不到不计。</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b</w:t>
      </w:r>
      <w:r w:rsidRPr="00524396">
        <w:rPr>
          <w:rFonts w:hint="eastAsia"/>
          <w:color w:val="000000"/>
          <w:sz w:val="24"/>
        </w:rPr>
        <w:t>、参加其他国家级学术竞赛获奖的，具体参照挑战杯；参加省市级学术竞赛，具体参照大夏杯。</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c</w:t>
      </w:r>
      <w:r w:rsidRPr="00524396">
        <w:rPr>
          <w:rFonts w:hint="eastAsia"/>
          <w:color w:val="000000"/>
          <w:sz w:val="24"/>
        </w:rPr>
        <w:t>、同一作品多次获奖的，以最高等次的加分值计分；既获奖又发表的成果，可按相应标准累计加分。</w:t>
      </w:r>
    </w:p>
    <w:p w:rsidR="00524396" w:rsidRPr="00524396" w:rsidRDefault="00524396" w:rsidP="00524396">
      <w:pPr>
        <w:spacing w:line="360" w:lineRule="auto"/>
        <w:ind w:firstLineChars="200" w:firstLine="480"/>
        <w:textAlignment w:val="baseline"/>
        <w:rPr>
          <w:rFonts w:hint="eastAsia"/>
          <w:color w:val="000000"/>
          <w:sz w:val="24"/>
        </w:rPr>
      </w:pPr>
      <w:r w:rsidRPr="00524396">
        <w:rPr>
          <w:rFonts w:hint="eastAsia"/>
          <w:color w:val="000000"/>
          <w:sz w:val="24"/>
        </w:rPr>
        <w:t>d</w:t>
      </w:r>
      <w:r w:rsidRPr="00524396">
        <w:rPr>
          <w:rFonts w:hint="eastAsia"/>
          <w:color w:val="000000"/>
          <w:sz w:val="24"/>
        </w:rPr>
        <w:t>、合作性的科研成果原则上按照以下方式划分该成果的量化分数：</w:t>
      </w:r>
    </w:p>
    <w:p w:rsidR="00524396" w:rsidRPr="00524396" w:rsidRDefault="00524396" w:rsidP="00524396">
      <w:pPr>
        <w:spacing w:line="360" w:lineRule="auto"/>
        <w:ind w:firstLineChars="200" w:firstLine="480"/>
        <w:textAlignment w:val="baseline"/>
        <w:rPr>
          <w:rFonts w:hint="eastAsia"/>
          <w:color w:val="000000"/>
          <w:sz w:val="24"/>
        </w:rPr>
      </w:pPr>
      <w:r w:rsidRPr="00524396">
        <w:rPr>
          <w:rFonts w:hint="eastAsia"/>
          <w:color w:val="000000"/>
          <w:sz w:val="24"/>
        </w:rPr>
        <w:t>两人完成的成果，第一作者占</w:t>
      </w:r>
      <w:r w:rsidRPr="00524396">
        <w:rPr>
          <w:rFonts w:hint="eastAsia"/>
          <w:color w:val="000000"/>
          <w:sz w:val="24"/>
        </w:rPr>
        <w:t>70</w:t>
      </w:r>
      <w:r w:rsidRPr="00524396">
        <w:rPr>
          <w:rFonts w:hint="eastAsia"/>
          <w:color w:val="000000"/>
          <w:sz w:val="24"/>
        </w:rPr>
        <w:t>％、第二作者占</w:t>
      </w:r>
      <w:r w:rsidRPr="00524396">
        <w:rPr>
          <w:rFonts w:hint="eastAsia"/>
          <w:color w:val="000000"/>
          <w:sz w:val="24"/>
        </w:rPr>
        <w:t>30</w:t>
      </w:r>
      <w:r w:rsidRPr="00524396">
        <w:rPr>
          <w:rFonts w:hint="eastAsia"/>
          <w:color w:val="000000"/>
          <w:sz w:val="24"/>
        </w:rPr>
        <w:t>％；</w:t>
      </w:r>
    </w:p>
    <w:p w:rsidR="00524396" w:rsidRPr="00524396" w:rsidRDefault="00524396" w:rsidP="00524396">
      <w:pPr>
        <w:spacing w:line="360" w:lineRule="auto"/>
        <w:ind w:firstLineChars="200" w:firstLine="480"/>
        <w:textAlignment w:val="baseline"/>
        <w:rPr>
          <w:rFonts w:hint="eastAsia"/>
          <w:color w:val="000000"/>
          <w:sz w:val="24"/>
        </w:rPr>
      </w:pPr>
      <w:r w:rsidRPr="00524396">
        <w:rPr>
          <w:rFonts w:hint="eastAsia"/>
          <w:color w:val="000000"/>
          <w:sz w:val="24"/>
        </w:rPr>
        <w:t>三人完成的成果，第一作者占</w:t>
      </w:r>
      <w:r w:rsidRPr="00524396">
        <w:rPr>
          <w:rFonts w:hint="eastAsia"/>
          <w:color w:val="000000"/>
          <w:sz w:val="24"/>
        </w:rPr>
        <w:t>50</w:t>
      </w:r>
      <w:r w:rsidRPr="00524396">
        <w:rPr>
          <w:rFonts w:hint="eastAsia"/>
          <w:color w:val="000000"/>
          <w:sz w:val="24"/>
        </w:rPr>
        <w:t>％、第二作者占</w:t>
      </w:r>
      <w:r w:rsidRPr="00524396">
        <w:rPr>
          <w:rFonts w:hint="eastAsia"/>
          <w:color w:val="000000"/>
          <w:sz w:val="24"/>
        </w:rPr>
        <w:t>30</w:t>
      </w:r>
      <w:r w:rsidRPr="00524396">
        <w:rPr>
          <w:rFonts w:hint="eastAsia"/>
          <w:color w:val="000000"/>
          <w:sz w:val="24"/>
        </w:rPr>
        <w:t>％，第三作者占</w:t>
      </w:r>
      <w:r w:rsidRPr="00524396">
        <w:rPr>
          <w:rFonts w:hint="eastAsia"/>
          <w:color w:val="000000"/>
          <w:sz w:val="24"/>
        </w:rPr>
        <w:t>20%</w:t>
      </w:r>
      <w:r w:rsidRPr="00524396">
        <w:rPr>
          <w:rFonts w:hint="eastAsia"/>
          <w:color w:val="000000"/>
          <w:sz w:val="24"/>
        </w:rPr>
        <w:t>；</w:t>
      </w:r>
    </w:p>
    <w:p w:rsidR="00524396" w:rsidRPr="00524396" w:rsidRDefault="00524396" w:rsidP="00524396">
      <w:pPr>
        <w:spacing w:line="360" w:lineRule="auto"/>
        <w:ind w:firstLineChars="200" w:firstLine="480"/>
        <w:textAlignment w:val="baseline"/>
        <w:rPr>
          <w:rFonts w:hint="eastAsia"/>
          <w:color w:val="000000"/>
          <w:sz w:val="24"/>
        </w:rPr>
      </w:pPr>
      <w:r w:rsidRPr="00524396">
        <w:rPr>
          <w:rFonts w:hint="eastAsia"/>
          <w:color w:val="000000"/>
          <w:sz w:val="24"/>
        </w:rPr>
        <w:t>四人及四人以上完成的成果，第一作者占</w:t>
      </w:r>
      <w:r w:rsidRPr="00524396">
        <w:rPr>
          <w:rFonts w:hint="eastAsia"/>
          <w:color w:val="000000"/>
          <w:sz w:val="24"/>
        </w:rPr>
        <w:t>50</w:t>
      </w:r>
      <w:r w:rsidRPr="00524396">
        <w:rPr>
          <w:rFonts w:hint="eastAsia"/>
          <w:color w:val="000000"/>
          <w:sz w:val="24"/>
        </w:rPr>
        <w:t>％、第二作者占</w:t>
      </w:r>
      <w:r w:rsidRPr="00524396">
        <w:rPr>
          <w:rFonts w:hint="eastAsia"/>
          <w:color w:val="000000"/>
          <w:sz w:val="24"/>
        </w:rPr>
        <w:t>30</w:t>
      </w:r>
      <w:r w:rsidRPr="00524396">
        <w:rPr>
          <w:rFonts w:hint="eastAsia"/>
          <w:color w:val="000000"/>
          <w:sz w:val="24"/>
        </w:rPr>
        <w:t>％，其余作者均分剩余的</w:t>
      </w:r>
      <w:r w:rsidRPr="00524396">
        <w:rPr>
          <w:rFonts w:hint="eastAsia"/>
          <w:color w:val="000000"/>
          <w:sz w:val="24"/>
        </w:rPr>
        <w:t>20%</w:t>
      </w:r>
      <w:r w:rsidRPr="00524396">
        <w:rPr>
          <w:rFonts w:hint="eastAsia"/>
          <w:color w:val="000000"/>
          <w:sz w:val="24"/>
        </w:rPr>
        <w:t>。</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按照以上赋值，对科研成绩进行排名，确定综合分值。</w:t>
      </w:r>
    </w:p>
    <w:p w:rsidR="00524396" w:rsidRPr="00524396" w:rsidRDefault="00524396" w:rsidP="00524396">
      <w:pPr>
        <w:spacing w:line="360" w:lineRule="auto"/>
        <w:ind w:firstLineChars="147" w:firstLine="353"/>
        <w:rPr>
          <w:rFonts w:hint="eastAsia"/>
          <w:color w:val="000000"/>
          <w:sz w:val="24"/>
        </w:rPr>
      </w:pPr>
      <w:r w:rsidRPr="00524396">
        <w:rPr>
          <w:rFonts w:hint="eastAsia"/>
          <w:color w:val="000000"/>
          <w:sz w:val="24"/>
        </w:rPr>
        <w:t>（</w:t>
      </w:r>
      <w:r w:rsidRPr="00524396">
        <w:rPr>
          <w:rFonts w:hint="eastAsia"/>
          <w:color w:val="000000"/>
          <w:sz w:val="24"/>
        </w:rPr>
        <w:t>3</w:t>
      </w:r>
      <w:r w:rsidRPr="00524396">
        <w:rPr>
          <w:rFonts w:hint="eastAsia"/>
          <w:color w:val="000000"/>
          <w:sz w:val="24"/>
        </w:rPr>
        <w:t>）社会工作及获奖</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社会工作主要指担任班级、学生会、团委等部门的职务，荣誉指在校期间获得的各级荣誉。具体赋值如下：</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工作</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班长、团支书、分团委副书记、院学生党支部书记、校院学生会主席团、社团联主席团、社团协会会长</w:t>
      </w:r>
      <w:r w:rsidRPr="00524396">
        <w:rPr>
          <w:rFonts w:hint="eastAsia"/>
          <w:color w:val="000000"/>
          <w:sz w:val="24"/>
        </w:rPr>
        <w:t>0.06</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班委、团支部委员（包括副班长、学习委员、生活委员、体育委员、文艺委员、组织委员、宣传委员等等）、院团委书记助理、学生会主席助理、校院</w:t>
      </w:r>
      <w:proofErr w:type="gramStart"/>
      <w:r w:rsidRPr="00524396">
        <w:rPr>
          <w:rFonts w:hint="eastAsia"/>
          <w:color w:val="000000"/>
          <w:sz w:val="24"/>
        </w:rPr>
        <w:t>两级团学各</w:t>
      </w:r>
      <w:proofErr w:type="gramEnd"/>
      <w:r w:rsidRPr="00524396">
        <w:rPr>
          <w:rFonts w:hint="eastAsia"/>
          <w:color w:val="000000"/>
          <w:sz w:val="24"/>
        </w:rPr>
        <w:t>部门部长和副部长（比如理论部部长、副部长）、院学生党支部委员（包括副书记和委员）</w:t>
      </w:r>
      <w:r w:rsidRPr="00524396">
        <w:rPr>
          <w:rFonts w:hint="eastAsia"/>
          <w:color w:val="000000"/>
          <w:sz w:val="24"/>
        </w:rPr>
        <w:t xml:space="preserve">                                          0.04</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担任其他社会职务，由直</w:t>
      </w:r>
      <w:proofErr w:type="gramStart"/>
      <w:r w:rsidRPr="00524396">
        <w:rPr>
          <w:rFonts w:hint="eastAsia"/>
          <w:color w:val="000000"/>
          <w:sz w:val="24"/>
        </w:rPr>
        <w:t>研</w:t>
      </w:r>
      <w:proofErr w:type="gramEnd"/>
      <w:r w:rsidRPr="00524396">
        <w:rPr>
          <w:rFonts w:hint="eastAsia"/>
          <w:color w:val="000000"/>
          <w:sz w:val="24"/>
        </w:rPr>
        <w:t>工作小组审核认定按照上述级别确定分值。</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社会工作计量按照一年一个职务计算一次分数，最多按照高分值累计两次，超过两次作两次计算。</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荣誉</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市级：上海市三好学生，优秀学生干部等</w:t>
      </w:r>
      <w:r w:rsidRPr="00524396">
        <w:rPr>
          <w:rFonts w:hint="eastAsia"/>
          <w:color w:val="000000"/>
          <w:sz w:val="24"/>
        </w:rPr>
        <w:t xml:space="preserve">            0.10</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lastRenderedPageBreak/>
        <w:t>校级：校三好学生，优秀学生干部，优秀学生，十佳女大学生等</w:t>
      </w:r>
      <w:r w:rsidRPr="00524396">
        <w:rPr>
          <w:rFonts w:hint="eastAsia"/>
          <w:color w:val="000000"/>
          <w:sz w:val="24"/>
        </w:rPr>
        <w:t xml:space="preserve">  0.08</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院级：校优秀团干，优秀团员</w:t>
      </w:r>
      <w:r w:rsidRPr="00524396">
        <w:rPr>
          <w:rFonts w:hint="eastAsia"/>
          <w:color w:val="000000"/>
          <w:sz w:val="24"/>
        </w:rPr>
        <w:t xml:space="preserve">                         0.04</w:t>
      </w:r>
    </w:p>
    <w:p w:rsidR="00524396" w:rsidRPr="00524396" w:rsidRDefault="00524396" w:rsidP="00524396">
      <w:pPr>
        <w:spacing w:line="360" w:lineRule="auto"/>
        <w:ind w:firstLineChars="200" w:firstLine="480"/>
        <w:jc w:val="left"/>
        <w:rPr>
          <w:rFonts w:hint="eastAsia"/>
          <w:color w:val="000000"/>
          <w:sz w:val="24"/>
        </w:rPr>
      </w:pPr>
      <w:r w:rsidRPr="00524396">
        <w:rPr>
          <w:rFonts w:hint="eastAsia"/>
          <w:color w:val="000000"/>
          <w:sz w:val="24"/>
        </w:rPr>
        <w:t xml:space="preserve">      </w:t>
      </w:r>
      <w:r w:rsidRPr="00524396">
        <w:rPr>
          <w:rFonts w:hint="eastAsia"/>
          <w:color w:val="000000"/>
          <w:sz w:val="24"/>
        </w:rPr>
        <w:t>校社会实践先进个人、积极分子等</w:t>
      </w:r>
      <w:r w:rsidRPr="00524396">
        <w:rPr>
          <w:rFonts w:hint="eastAsia"/>
          <w:color w:val="000000"/>
          <w:sz w:val="24"/>
        </w:rPr>
        <w:t xml:space="preserve">               0.02</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获得国家级荣誉经工作小组认定后计</w:t>
      </w:r>
      <w:r w:rsidRPr="00524396">
        <w:rPr>
          <w:rFonts w:hint="eastAsia"/>
          <w:color w:val="000000"/>
          <w:sz w:val="24"/>
        </w:rPr>
        <w:t xml:space="preserve">                   0.05-0.15</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其他荣誉经工作小组认定，参照以上各级别计分。</w:t>
      </w:r>
      <w:r w:rsidRPr="00524396">
        <w:rPr>
          <w:rFonts w:hint="eastAsia"/>
          <w:color w:val="000000"/>
          <w:sz w:val="24"/>
        </w:rPr>
        <w:t xml:space="preserve"> </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荣誉获得可以多次累计。</w:t>
      </w:r>
    </w:p>
    <w:p w:rsidR="00524396" w:rsidRPr="00524396" w:rsidRDefault="00524396" w:rsidP="00524396">
      <w:pPr>
        <w:spacing w:line="360" w:lineRule="auto"/>
        <w:ind w:firstLine="435"/>
        <w:rPr>
          <w:rFonts w:hint="eastAsia"/>
          <w:color w:val="000000"/>
          <w:sz w:val="24"/>
        </w:rPr>
      </w:pPr>
      <w:r w:rsidRPr="00524396">
        <w:rPr>
          <w:rFonts w:hint="eastAsia"/>
          <w:color w:val="000000"/>
          <w:sz w:val="24"/>
        </w:rPr>
        <w:t>2.</w:t>
      </w:r>
      <w:r w:rsidRPr="00524396">
        <w:rPr>
          <w:rFonts w:hint="eastAsia"/>
          <w:color w:val="000000"/>
          <w:sz w:val="24"/>
        </w:rPr>
        <w:t>其它</w:t>
      </w:r>
    </w:p>
    <w:p w:rsidR="00524396" w:rsidRPr="00524396" w:rsidRDefault="00524396" w:rsidP="00524396">
      <w:pPr>
        <w:autoSpaceDE w:val="0"/>
        <w:autoSpaceDN w:val="0"/>
        <w:adjustRightInd w:val="0"/>
        <w:spacing w:line="360" w:lineRule="auto"/>
        <w:ind w:firstLine="480"/>
        <w:rPr>
          <w:rFonts w:hint="eastAsia"/>
          <w:color w:val="000000"/>
          <w:sz w:val="24"/>
        </w:rPr>
      </w:pPr>
      <w:r w:rsidRPr="00524396">
        <w:rPr>
          <w:rFonts w:hint="eastAsia"/>
          <w:color w:val="000000"/>
          <w:sz w:val="24"/>
        </w:rPr>
        <w:t>a</w:t>
      </w:r>
      <w:r w:rsidRPr="00524396">
        <w:rPr>
          <w:rFonts w:hint="eastAsia"/>
          <w:color w:val="000000"/>
          <w:sz w:val="24"/>
        </w:rPr>
        <w:t>、在国内外重要学科竞赛上获得重要奖项并经学校认定者可以在符合推荐标准的基础上不受综合排名的限制，直接申请直升硕士研究生，所需名额由校推荐免试直升研究生工作领导小组直接下拨学生所在院系。符合此条件且要申请免试直升硕士研究生者，应在该文件下发后及时向院系提交申请并经院系审核通过后报学校推荐免试直升研究生工作领导小组。</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b</w:t>
      </w:r>
      <w:r w:rsidRPr="00524396">
        <w:rPr>
          <w:rFonts w:hint="eastAsia"/>
          <w:color w:val="000000"/>
          <w:sz w:val="24"/>
        </w:rPr>
        <w:t>、</w:t>
      </w:r>
      <w:bookmarkStart w:id="0" w:name="OLE_LINK3"/>
      <w:r w:rsidRPr="00524396">
        <w:rPr>
          <w:rFonts w:hint="eastAsia"/>
          <w:color w:val="000000"/>
          <w:sz w:val="24"/>
        </w:rPr>
        <w:t>所有推荐生综合排名应在本专业前</w:t>
      </w:r>
      <w:r w:rsidRPr="00524396">
        <w:rPr>
          <w:rFonts w:hint="eastAsia"/>
          <w:color w:val="000000"/>
          <w:sz w:val="24"/>
        </w:rPr>
        <w:t>25%</w:t>
      </w:r>
      <w:r w:rsidRPr="00524396">
        <w:rPr>
          <w:rFonts w:hint="eastAsia"/>
          <w:color w:val="000000"/>
          <w:sz w:val="24"/>
        </w:rPr>
        <w:t>以内。在国家挑战杯、</w:t>
      </w:r>
      <w:r w:rsidRPr="00524396">
        <w:rPr>
          <w:rFonts w:hint="eastAsia"/>
          <w:color w:val="000000"/>
          <w:sz w:val="24"/>
        </w:rPr>
        <w:t>ACM</w:t>
      </w:r>
      <w:r w:rsidRPr="00524396">
        <w:rPr>
          <w:rFonts w:hint="eastAsia"/>
          <w:color w:val="000000"/>
          <w:sz w:val="24"/>
        </w:rPr>
        <w:t>大赛、大学生电子设计竞赛、数模竞赛上获奖但不符合上条规定者，参加大学生科研基金项目并取得突出成绩者及全国大学生英语竞赛</w:t>
      </w:r>
      <w:bookmarkEnd w:id="0"/>
      <w:r w:rsidRPr="00524396">
        <w:rPr>
          <w:rFonts w:hint="eastAsia"/>
          <w:color w:val="000000"/>
          <w:sz w:val="24"/>
        </w:rPr>
        <w:t>特等奖者在进入综合排名前</w:t>
      </w:r>
      <w:r w:rsidRPr="00524396">
        <w:rPr>
          <w:rFonts w:hint="eastAsia"/>
          <w:color w:val="000000"/>
          <w:sz w:val="24"/>
        </w:rPr>
        <w:t>25%</w:t>
      </w:r>
      <w:r w:rsidRPr="00524396">
        <w:rPr>
          <w:rFonts w:hint="eastAsia"/>
          <w:color w:val="000000"/>
          <w:sz w:val="24"/>
        </w:rPr>
        <w:t>的基础上优先推荐免试直升研究生。</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c</w:t>
      </w:r>
      <w:r w:rsidRPr="00524396">
        <w:rPr>
          <w:rFonts w:hint="eastAsia"/>
          <w:color w:val="000000"/>
          <w:sz w:val="24"/>
        </w:rPr>
        <w:t>、有下列情况之一者，取消推荐资格：被确定推荐后，受刑事或行政处分者；不能在</w:t>
      </w:r>
      <w:r w:rsidRPr="00524396">
        <w:rPr>
          <w:rFonts w:hint="eastAsia"/>
          <w:color w:val="000000"/>
          <w:sz w:val="24"/>
        </w:rPr>
        <w:t>2014</w:t>
      </w:r>
      <w:r w:rsidRPr="00524396">
        <w:rPr>
          <w:rFonts w:hint="eastAsia"/>
          <w:color w:val="000000"/>
          <w:sz w:val="24"/>
        </w:rPr>
        <w:t>年</w:t>
      </w:r>
      <w:r w:rsidRPr="00524396">
        <w:rPr>
          <w:rFonts w:hint="eastAsia"/>
          <w:color w:val="000000"/>
          <w:sz w:val="24"/>
        </w:rPr>
        <w:t>6</w:t>
      </w:r>
      <w:r w:rsidRPr="00524396">
        <w:rPr>
          <w:rFonts w:hint="eastAsia"/>
          <w:color w:val="000000"/>
          <w:sz w:val="24"/>
        </w:rPr>
        <w:t>月份如期毕业者及不能获得学士学位者；毕业论文（设计）成绩达不到良者。</w:t>
      </w:r>
    </w:p>
    <w:p w:rsidR="00524396" w:rsidRPr="00524396" w:rsidRDefault="00524396" w:rsidP="00524396">
      <w:pPr>
        <w:spacing w:line="360" w:lineRule="auto"/>
        <w:ind w:firstLineChars="200" w:firstLine="480"/>
        <w:rPr>
          <w:rFonts w:hint="eastAsia"/>
          <w:color w:val="000000"/>
          <w:sz w:val="24"/>
        </w:rPr>
      </w:pPr>
      <w:r w:rsidRPr="00524396">
        <w:rPr>
          <w:rFonts w:hint="eastAsia"/>
          <w:color w:val="000000"/>
          <w:sz w:val="24"/>
        </w:rPr>
        <w:t>3</w:t>
      </w:r>
      <w:r w:rsidRPr="00524396">
        <w:rPr>
          <w:rFonts w:hint="eastAsia"/>
          <w:color w:val="000000"/>
          <w:sz w:val="24"/>
        </w:rPr>
        <w:t>．笔试与面试成绩作为学院工作领导小组讨论和决定最终排序的参考。</w:t>
      </w:r>
    </w:p>
    <w:p w:rsidR="00953827" w:rsidRDefault="00953827">
      <w:pPr>
        <w:rPr>
          <w:rFonts w:hint="eastAsia"/>
        </w:rPr>
      </w:pPr>
    </w:p>
    <w:p w:rsidR="00524396" w:rsidRDefault="00524396">
      <w:pPr>
        <w:rPr>
          <w:rFonts w:hint="eastAsia"/>
        </w:rPr>
      </w:pPr>
    </w:p>
    <w:p w:rsidR="00524396" w:rsidRDefault="00524396">
      <w:pPr>
        <w:rPr>
          <w:rFonts w:hint="eastAsia"/>
        </w:rPr>
      </w:pPr>
    </w:p>
    <w:p w:rsidR="00524396" w:rsidRDefault="00524396">
      <w:pPr>
        <w:rPr>
          <w:rFonts w:hint="eastAsia"/>
        </w:rPr>
      </w:pPr>
    </w:p>
    <w:p w:rsidR="00524396" w:rsidRDefault="00524396">
      <w:pPr>
        <w:rPr>
          <w:rFonts w:hint="eastAsia"/>
        </w:rPr>
      </w:pPr>
    </w:p>
    <w:p w:rsidR="00524396" w:rsidRPr="00524396" w:rsidRDefault="00524396">
      <w:pPr>
        <w:rPr>
          <w:rFonts w:hint="eastAsia"/>
          <w:sz w:val="32"/>
          <w:szCs w:val="32"/>
        </w:rPr>
      </w:pPr>
    </w:p>
    <w:p w:rsidR="00524396" w:rsidRPr="00524396" w:rsidRDefault="00524396" w:rsidP="00524396">
      <w:pPr>
        <w:jc w:val="right"/>
        <w:rPr>
          <w:rFonts w:hint="eastAsia"/>
          <w:sz w:val="32"/>
          <w:szCs w:val="32"/>
        </w:rPr>
      </w:pPr>
      <w:r w:rsidRPr="00524396">
        <w:rPr>
          <w:rFonts w:hint="eastAsia"/>
          <w:sz w:val="32"/>
          <w:szCs w:val="32"/>
        </w:rPr>
        <w:t xml:space="preserve">             </w:t>
      </w:r>
      <w:r>
        <w:rPr>
          <w:rFonts w:hint="eastAsia"/>
          <w:sz w:val="32"/>
          <w:szCs w:val="32"/>
        </w:rPr>
        <w:t xml:space="preserve">                          </w:t>
      </w:r>
      <w:r w:rsidRPr="00524396">
        <w:rPr>
          <w:rFonts w:hint="eastAsia"/>
          <w:sz w:val="32"/>
          <w:szCs w:val="32"/>
        </w:rPr>
        <w:t>对外汉语学院</w:t>
      </w:r>
    </w:p>
    <w:p w:rsidR="00524396" w:rsidRPr="00524396" w:rsidRDefault="00524396" w:rsidP="00524396">
      <w:pPr>
        <w:wordWrap w:val="0"/>
        <w:jc w:val="right"/>
        <w:rPr>
          <w:sz w:val="32"/>
          <w:szCs w:val="32"/>
        </w:rPr>
      </w:pPr>
      <w:r w:rsidRPr="00524396">
        <w:rPr>
          <w:rFonts w:hint="eastAsia"/>
          <w:sz w:val="32"/>
          <w:szCs w:val="32"/>
        </w:rPr>
        <w:t xml:space="preserve"> 2013</w:t>
      </w:r>
      <w:r w:rsidRPr="00524396">
        <w:rPr>
          <w:rFonts w:hint="eastAsia"/>
          <w:sz w:val="32"/>
          <w:szCs w:val="32"/>
        </w:rPr>
        <w:t>年</w:t>
      </w:r>
      <w:r w:rsidRPr="00524396">
        <w:rPr>
          <w:rFonts w:hint="eastAsia"/>
          <w:sz w:val="32"/>
          <w:szCs w:val="32"/>
        </w:rPr>
        <w:t>9</w:t>
      </w:r>
      <w:r w:rsidRPr="00524396">
        <w:rPr>
          <w:rFonts w:hint="eastAsia"/>
          <w:sz w:val="32"/>
          <w:szCs w:val="32"/>
        </w:rPr>
        <w:t>月</w:t>
      </w:r>
      <w:r w:rsidRPr="00524396">
        <w:rPr>
          <w:rFonts w:hint="eastAsia"/>
          <w:sz w:val="32"/>
          <w:szCs w:val="32"/>
        </w:rPr>
        <w:t>13</w:t>
      </w:r>
      <w:r w:rsidRPr="00524396">
        <w:rPr>
          <w:rFonts w:hint="eastAsia"/>
          <w:sz w:val="32"/>
          <w:szCs w:val="32"/>
        </w:rPr>
        <w:t>日</w:t>
      </w:r>
    </w:p>
    <w:sectPr w:rsidR="00524396" w:rsidRPr="00524396" w:rsidSect="0095382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24396"/>
    <w:rsid w:val="00524396"/>
    <w:rsid w:val="00953827"/>
    <w:rsid w:val="00A744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39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wmf"/><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311</Words>
  <Characters>1776</Characters>
  <Application>Microsoft Office Word</Application>
  <DocSecurity>0</DocSecurity>
  <Lines>14</Lines>
  <Paragraphs>4</Paragraphs>
  <ScaleCrop>false</ScaleCrop>
  <Company/>
  <LinksUpToDate>false</LinksUpToDate>
  <CharactersWithSpaces>2083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2013-09-17T12:23:00Z</dcterms:created>
  <dcterms:modified xsi:type="dcterms:W3CDTF">2013-09-17T12:27:00Z</dcterms:modified>
</cp:coreProperties>
</file>